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44"/>
          <w:szCs w:val="44"/>
          <w:lang w:eastAsia="zh-CN"/>
        </w:rPr>
        <w:t>辽宁轻工职业学院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color w:val="00000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color w:val="000000"/>
          <w:sz w:val="44"/>
          <w:szCs w:val="44"/>
        </w:rPr>
        <w:t>普通管理岗位聘任工作领导小组成员名单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ind w:left="0"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0" w:afterLines="5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  长：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0" w:afterLines="50" w:line="52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王仁成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何子谦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0" w:afterLines="5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组  员：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毕万新  宋春风  吕振凯  刘启国  化松收  郝祥云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0" w:afterLines="5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领导小组下设办公室和监督组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0" w:afterLines="5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办公室设在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组织人事处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主任：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刘启国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（兼）；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0" w:afterLines="50" w:line="52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监督组设在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党委办公室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，主任：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化松收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（兼）。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80" w:afterLines="50" w:line="4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80" w:lineRule="exact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48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”“Times New Roman”“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7B15B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2015-11-16T07:29:03Z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2052-10.1.0.5346</vt:lpwstr>
  </property>
</Properties>
</file>